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4" w:lineRule="atLeast"/>
        <w:ind w:left="0" w:right="0"/>
        <w:jc w:val="center"/>
        <w:rPr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1"/>
          <w:sz w:val="24"/>
          <w:szCs w:val="24"/>
          <w:shd w:val="clear" w:color="auto" w:fill="FFFFFF"/>
        </w:rPr>
        <w:t>教务〔</w:t>
      </w:r>
      <w:r>
        <w:rPr>
          <w:rFonts w:hint="eastAsia" w:ascii="宋体" w:hAnsi="宋体" w:eastAsia="宋体" w:cs="Times New Roman"/>
          <w:color w:val="auto"/>
          <w:kern w:val="1"/>
          <w:sz w:val="24"/>
          <w:szCs w:val="24"/>
          <w:shd w:val="clear" w:color="auto" w:fill="FFFFFF"/>
        </w:rPr>
        <w:t>2020</w:t>
      </w:r>
      <w:r>
        <w:rPr>
          <w:rFonts w:hint="eastAsia" w:ascii="宋体" w:hAnsi="宋体" w:eastAsia="宋体" w:cs="宋体"/>
          <w:color w:val="auto"/>
          <w:kern w:val="1"/>
          <w:sz w:val="24"/>
          <w:szCs w:val="24"/>
          <w:shd w:val="clear" w:color="auto" w:fill="FFFFFF"/>
        </w:rPr>
        <w:t>〕</w:t>
      </w:r>
      <w:r>
        <w:rPr>
          <w:rFonts w:hint="eastAsia" w:cs="Times New Roman"/>
          <w:color w:val="auto"/>
          <w:kern w:val="1"/>
          <w:sz w:val="24"/>
          <w:szCs w:val="24"/>
          <w:shd w:val="clear" w:color="auto" w:fill="FFFFFF"/>
          <w:lang w:val="en-US" w:eastAsia="zh-CN"/>
        </w:rPr>
        <w:t>9</w:t>
      </w:r>
      <w:r>
        <w:rPr>
          <w:rFonts w:hint="eastAsia" w:ascii="宋体" w:hAnsi="宋体" w:eastAsia="宋体" w:cs="Times New Roman"/>
          <w:color w:val="auto"/>
          <w:kern w:val="1"/>
          <w:sz w:val="24"/>
          <w:szCs w:val="24"/>
          <w:shd w:val="clear" w:color="auto" w:fill="FFFFFF"/>
        </w:rPr>
        <w:t>号</w:t>
      </w:r>
    </w:p>
    <w:p>
      <w:pPr>
        <w:pStyle w:val="5"/>
        <w:keepNext w:val="0"/>
        <w:keepLines w:val="0"/>
        <w:widowControl/>
        <w:suppressLineNumbers w:val="0"/>
        <w:spacing w:before="0" w:beforeAutospacing="0" w:after="0" w:afterAutospacing="0" w:line="24" w:lineRule="atLeast"/>
        <w:ind w:left="0" w:right="0"/>
        <w:jc w:val="center"/>
        <w:rPr>
          <w:color w:val="auto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auto"/>
          <w:spacing w:val="0"/>
          <w:kern w:val="1"/>
          <w:sz w:val="21"/>
          <w:szCs w:val="21"/>
          <w:shd w:val="clear" w:color="auto" w:fill="FFFFFF"/>
        </w:rPr>
        <w:t xml:space="preserve"> </w:t>
      </w:r>
    </w:p>
    <w:p>
      <w:pPr>
        <w:spacing w:line="600" w:lineRule="exact"/>
        <w:jc w:val="center"/>
        <w:rPr>
          <w:rFonts w:ascii="方正小标宋简体" w:hAnsi="宋体" w:eastAsia="方正小标宋简体"/>
          <w:color w:val="000000"/>
          <w:sz w:val="32"/>
          <w:szCs w:val="36"/>
        </w:rPr>
      </w:pPr>
      <w:r>
        <w:rPr>
          <w:rFonts w:hint="eastAsia" w:ascii="方正小标宋简体" w:hAnsi="宋体" w:eastAsia="方正小标宋简体"/>
          <w:color w:val="000000"/>
          <w:sz w:val="32"/>
          <w:szCs w:val="36"/>
        </w:rPr>
        <w:t>关于报送拟接收中外校际交流项目201</w:t>
      </w:r>
      <w:r>
        <w:rPr>
          <w:rFonts w:ascii="方正小标宋简体" w:hAnsi="宋体" w:eastAsia="方正小标宋简体"/>
          <w:color w:val="000000"/>
          <w:sz w:val="32"/>
          <w:szCs w:val="36"/>
        </w:rPr>
        <w:t>8</w:t>
      </w:r>
      <w:r>
        <w:rPr>
          <w:rFonts w:hint="eastAsia" w:ascii="方正小标宋简体" w:hAnsi="宋体" w:eastAsia="方正小标宋简体"/>
          <w:color w:val="000000"/>
          <w:sz w:val="32"/>
          <w:szCs w:val="36"/>
        </w:rPr>
        <w:t>级学生分流计划数的</w:t>
      </w:r>
    </w:p>
    <w:p>
      <w:pPr>
        <w:spacing w:line="600" w:lineRule="exact"/>
        <w:jc w:val="center"/>
        <w:rPr>
          <w:rFonts w:ascii="方正小标宋简体" w:hAnsi="宋体" w:eastAsia="方正小标宋简体"/>
          <w:color w:val="000000"/>
          <w:sz w:val="32"/>
          <w:szCs w:val="36"/>
        </w:rPr>
      </w:pPr>
      <w:r>
        <w:rPr>
          <w:rFonts w:hint="eastAsia" w:ascii="方正小标宋简体" w:hAnsi="宋体" w:eastAsia="方正小标宋简体"/>
          <w:color w:val="000000"/>
          <w:sz w:val="32"/>
          <w:szCs w:val="36"/>
        </w:rPr>
        <w:t>通 知</w:t>
      </w:r>
    </w:p>
    <w:p>
      <w:pPr>
        <w:spacing w:line="600" w:lineRule="exact"/>
        <w:ind w:firstLine="480" w:firstLineChars="150"/>
        <w:jc w:val="center"/>
        <w:rPr>
          <w:rFonts w:ascii="方正小标宋简体" w:hAnsi="宋体" w:eastAsia="方正小标宋简体"/>
          <w:color w:val="000000"/>
          <w:sz w:val="32"/>
          <w:szCs w:val="36"/>
        </w:rPr>
      </w:pPr>
    </w:p>
    <w:p>
      <w:pPr>
        <w:spacing w:line="640" w:lineRule="exact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asciiTheme="minorEastAsia" w:hAnsiTheme="minorEastAsia" w:eastAsiaTheme="minorEastAsia"/>
          <w:color w:val="000000"/>
          <w:sz w:val="28"/>
          <w:szCs w:val="28"/>
        </w:rPr>
        <w:t>各学院（部）：</w:t>
      </w:r>
      <w:bookmarkStart w:id="0" w:name="_GoBack"/>
      <w:bookmarkEnd w:id="0"/>
    </w:p>
    <w:p>
      <w:pPr>
        <w:spacing w:line="600" w:lineRule="exact"/>
        <w:ind w:firstLine="560" w:firstLineChars="200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asciiTheme="minorEastAsia" w:hAnsiTheme="minorEastAsia" w:eastAsiaTheme="minorEastAsia"/>
          <w:color w:val="000000"/>
          <w:sz w:val="28"/>
          <w:szCs w:val="28"/>
        </w:rPr>
        <w:t>2020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年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我校中外校际交流项目2018级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英语专业共3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04名全日制普通本科生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拟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参加校内专业分流，为做好分流工作，现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请各普通文理科学院（部）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根据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学校2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020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年2月2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8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日新修订的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《广西师范大学中外校际交流项目全日制普通本科生管理办法》（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师政教学〔2020〕14号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）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、2016年第9次和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201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7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年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第9次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校长办公会纪要精神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（成绩排名专业分流总人数前20%的校际交流项目学生可以申请分流到文科类学院的师范专业；校际交流项目学生均可报名汉语国际教育专业，经学院考核后择优接收，最终人数不超过专业分流总人数的10%），结合实际教学资源报送拟接收分流学生的专业计划数，填写附件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，于3月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18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日以前将附件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1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的电子版（文件名备注学院名称）及其加盖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公章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的纸质版扫描件一并发送至教务处学籍管理科邮箱</w:t>
      </w:r>
      <w:r>
        <w:fldChar w:fldCharType="begin"/>
      </w:r>
      <w:r>
        <w:instrText xml:space="preserve"> HYPERLINK "mailto:jwcxjk@mailbox.gxnu.edu.cn" </w:instrText>
      </w:r>
      <w:r>
        <w:fldChar w:fldCharType="separate"/>
      </w:r>
      <w:r>
        <w:rPr>
          <w:rStyle w:val="8"/>
          <w:rFonts w:hint="eastAsia" w:asciiTheme="minorEastAsia" w:hAnsiTheme="minorEastAsia" w:eastAsiaTheme="minorEastAsia"/>
          <w:sz w:val="28"/>
          <w:szCs w:val="28"/>
        </w:rPr>
        <w:t>jwcxjk@mailbox.gxnu.edu.cn</w:t>
      </w:r>
      <w:r>
        <w:rPr>
          <w:rStyle w:val="8"/>
          <w:rFonts w:hint="eastAsia" w:asciiTheme="minorEastAsia" w:hAnsiTheme="minorEastAsia" w:eastAsiaTheme="minorEastAsia"/>
          <w:sz w:val="28"/>
          <w:szCs w:val="28"/>
        </w:rPr>
        <w:fldChar w:fldCharType="end"/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，联系人：邓老师，电话：0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773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-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5845849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。</w:t>
      </w:r>
    </w:p>
    <w:p>
      <w:pPr>
        <w:spacing w:line="600" w:lineRule="exact"/>
        <w:ind w:firstLine="560" w:firstLineChars="200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根据新文件的要求，中外校际交流项目的专业分流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原则上不设置面试、笔试等考核环节，确因专业属性需设置的，须在学生分流前制定考核方案和实施细则，报教务处审核通过后向学生公布；理工科等有特殊毕业要求的专业，可适当设置课程修读的报名条件，报教务处审核通过后向学生公布。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因此，确有考核需求或课程修读要求的学院（部）请将相关方案细则或说明材料报教务处审核，一并发送到上述邮箱。</w:t>
      </w:r>
    </w:p>
    <w:p>
      <w:pPr>
        <w:spacing w:line="600" w:lineRule="exact"/>
        <w:jc w:val="left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spacing w:line="600" w:lineRule="exact"/>
        <w:jc w:val="left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spacing w:line="600" w:lineRule="exact"/>
        <w:ind w:left="1610" w:leftChars="300" w:hanging="980" w:hangingChars="350"/>
        <w:jc w:val="left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附件：1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.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广西师范大学各专业拟接收中外校际交流项目201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8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级学生分流计划数一览表</w:t>
      </w:r>
    </w:p>
    <w:p>
      <w:pPr>
        <w:spacing w:line="600" w:lineRule="exact"/>
        <w:ind w:left="1960" w:leftChars="200" w:hanging="1540" w:hangingChars="550"/>
        <w:jc w:val="left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asciiTheme="minorEastAsia" w:hAnsiTheme="minorEastAsia" w:eastAsiaTheme="minorEastAsia"/>
          <w:color w:val="000000"/>
          <w:sz w:val="28"/>
          <w:szCs w:val="28"/>
        </w:rPr>
        <w:t xml:space="preserve">       2.《广西师范大学中外校际交流项目全日制普通本科生管理办法》（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师政教学〔2020〕14号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）</w:t>
      </w:r>
    </w:p>
    <w:p>
      <w:pPr>
        <w:spacing w:line="600" w:lineRule="exact"/>
        <w:ind w:left="981" w:leftChars="467" w:firstLine="140" w:firstLineChars="50"/>
        <w:jc w:val="left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spacing w:line="600" w:lineRule="exact"/>
        <w:ind w:left="981" w:leftChars="467" w:firstLine="140" w:firstLineChars="50"/>
        <w:jc w:val="left"/>
        <w:rPr>
          <w:rFonts w:asciiTheme="minorEastAsia" w:hAnsiTheme="minorEastAsia" w:eastAsiaTheme="minorEastAsia"/>
          <w:color w:val="000000"/>
          <w:sz w:val="28"/>
          <w:szCs w:val="28"/>
        </w:rPr>
      </w:pPr>
    </w:p>
    <w:p>
      <w:pPr>
        <w:spacing w:line="600" w:lineRule="exact"/>
        <w:ind w:left="981" w:leftChars="467" w:firstLine="140" w:firstLineChars="50"/>
        <w:jc w:val="left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 xml:space="preserve">                          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 xml:space="preserve">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 xml:space="preserve">      广西师范大学教务处</w:t>
      </w:r>
    </w:p>
    <w:p>
      <w:pPr>
        <w:spacing w:line="600" w:lineRule="exact"/>
        <w:ind w:left="981" w:leftChars="467" w:firstLine="140" w:firstLineChars="50"/>
        <w:jc w:val="left"/>
        <w:rPr>
          <w:rFonts w:asciiTheme="minorEastAsia" w:hAnsiTheme="minorEastAsia" w:eastAsiaTheme="minorEastAsia"/>
          <w:color w:val="000000"/>
          <w:sz w:val="28"/>
          <w:szCs w:val="28"/>
        </w:rPr>
      </w:pP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 xml:space="preserve">                             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 xml:space="preserve">     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 xml:space="preserve"> </w:t>
      </w:r>
      <w:r>
        <w:rPr>
          <w:rFonts w:asciiTheme="minorEastAsia" w:hAnsiTheme="minorEastAsia" w:eastAsiaTheme="minorEastAsia"/>
          <w:color w:val="000000"/>
          <w:sz w:val="28"/>
          <w:szCs w:val="28"/>
        </w:rPr>
        <w:t>2020年3月1</w:t>
      </w:r>
      <w:r>
        <w:rPr>
          <w:rFonts w:hint="eastAsia" w:asciiTheme="minorEastAsia" w:hAnsiTheme="minorEastAsia" w:eastAsiaTheme="minorEastAsia"/>
          <w:color w:val="000000"/>
          <w:sz w:val="28"/>
          <w:szCs w:val="28"/>
        </w:rPr>
        <w:t>日</w:t>
      </w:r>
    </w:p>
    <w:p>
      <w:pPr>
        <w:spacing w:line="600" w:lineRule="exact"/>
        <w:ind w:left="981" w:leftChars="467" w:firstLine="140" w:firstLineChars="50"/>
        <w:jc w:val="left"/>
        <w:rPr>
          <w:rFonts w:asciiTheme="minorEastAsia" w:hAnsiTheme="minorEastAsia" w:eastAsiaTheme="minorEastAsia"/>
          <w:color w:val="000000"/>
          <w:sz w:val="28"/>
          <w:szCs w:val="28"/>
        </w:rPr>
      </w:pPr>
    </w:p>
    <w:sectPr>
      <w:pgSz w:w="11906" w:h="16838"/>
      <w:pgMar w:top="1440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CE"/>
    <w:rsid w:val="000A3D21"/>
    <w:rsid w:val="000F5AED"/>
    <w:rsid w:val="003B380F"/>
    <w:rsid w:val="003F33FC"/>
    <w:rsid w:val="004674AA"/>
    <w:rsid w:val="00486DCA"/>
    <w:rsid w:val="005020CE"/>
    <w:rsid w:val="00537161"/>
    <w:rsid w:val="005607E6"/>
    <w:rsid w:val="005807B9"/>
    <w:rsid w:val="005C406D"/>
    <w:rsid w:val="005C78F2"/>
    <w:rsid w:val="005D45D4"/>
    <w:rsid w:val="006001B4"/>
    <w:rsid w:val="00607ACE"/>
    <w:rsid w:val="00721A24"/>
    <w:rsid w:val="007557C4"/>
    <w:rsid w:val="00786EB7"/>
    <w:rsid w:val="009E3FA6"/>
    <w:rsid w:val="00A86729"/>
    <w:rsid w:val="00AB26D4"/>
    <w:rsid w:val="00AF23BC"/>
    <w:rsid w:val="00C01926"/>
    <w:rsid w:val="00C244D9"/>
    <w:rsid w:val="00C35212"/>
    <w:rsid w:val="00D15B4B"/>
    <w:rsid w:val="00D2478C"/>
    <w:rsid w:val="00D52E63"/>
    <w:rsid w:val="00D85091"/>
    <w:rsid w:val="00DD4CE6"/>
    <w:rsid w:val="00DD5F77"/>
    <w:rsid w:val="00DD707C"/>
    <w:rsid w:val="00E22F54"/>
    <w:rsid w:val="00E81BCA"/>
    <w:rsid w:val="00ED2736"/>
    <w:rsid w:val="00FD1D29"/>
    <w:rsid w:val="00FD7618"/>
    <w:rsid w:val="00FF186B"/>
    <w:rsid w:val="34502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Hyperlink"/>
    <w:basedOn w:val="7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未处理的提及1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126</Words>
  <Characters>723</Characters>
  <Lines>6</Lines>
  <Paragraphs>1</Paragraphs>
  <TotalTime>3</TotalTime>
  <ScaleCrop>false</ScaleCrop>
  <LinksUpToDate>false</LinksUpToDate>
  <CharactersWithSpaces>848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2020-02-29T12:06:00Z</dcterms:created>
  <dc:creator>孔凡壬</dc:creator>
  <cp:lastModifiedBy>lls</cp:lastModifiedBy>
  <cp:lastPrinted>2019-03-11T02:22:00Z</cp:lastPrinted>
  <dcterms:modified xsi:type="dcterms:W3CDTF">2020-03-01T08:29:53Z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